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65" w:rsidRPr="00AA2862" w:rsidRDefault="00617C72" w:rsidP="006B12DF">
      <w:pPr>
        <w:pStyle w:val="Tytu"/>
        <w:jc w:val="center"/>
        <w:rPr>
          <w:rFonts w:asciiTheme="minorHAnsi" w:hAnsiTheme="minorHAnsi" w:cstheme="minorHAnsi"/>
          <w:b/>
          <w:bCs/>
          <w:spacing w:val="0"/>
          <w:sz w:val="28"/>
          <w:szCs w:val="28"/>
        </w:rPr>
      </w:pPr>
      <w:r w:rsidRPr="00AA2862">
        <w:rPr>
          <w:rFonts w:asciiTheme="minorHAnsi" w:hAnsiTheme="minorHAnsi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5DD4DE41" wp14:editId="4A5F514F">
            <wp:simplePos x="0" y="0"/>
            <wp:positionH relativeFrom="column">
              <wp:posOffset>2014855</wp:posOffset>
            </wp:positionH>
            <wp:positionV relativeFrom="paragraph">
              <wp:posOffset>-1752600</wp:posOffset>
            </wp:positionV>
            <wp:extent cx="1630045" cy="492760"/>
            <wp:effectExtent l="0" t="0" r="7620" b="0"/>
            <wp:wrapNone/>
            <wp:docPr id="17" name="Obraz 17" descr="Logo Interreg Europe" title="Logo Interreg 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78" b="2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AA2862">
        <w:rPr>
          <w:rFonts w:asciiTheme="minorHAnsi" w:hAnsiTheme="minorHAnsi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32A7149A" wp14:editId="4ECE172F">
            <wp:simplePos x="0" y="0"/>
            <wp:positionH relativeFrom="margin">
              <wp:align>right</wp:align>
            </wp:positionH>
            <wp:positionV relativeFrom="paragraph">
              <wp:posOffset>-1866900</wp:posOffset>
            </wp:positionV>
            <wp:extent cx="1390650" cy="689610"/>
            <wp:effectExtent l="0" t="0" r="0" b="635"/>
            <wp:wrapNone/>
            <wp:docPr id="18" name="Obraz 18" descr="Logo Cluster FV" title="Logo Cluster F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AA2862">
        <w:rPr>
          <w:rFonts w:asciiTheme="minorHAnsi" w:hAnsi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4F6A21F" wp14:editId="64B65A4C">
            <wp:simplePos x="0" y="0"/>
            <wp:positionH relativeFrom="margin">
              <wp:posOffset>-38100</wp:posOffset>
            </wp:positionH>
            <wp:positionV relativeFrom="paragraph">
              <wp:posOffset>-1962785</wp:posOffset>
            </wp:positionV>
            <wp:extent cx="1457325" cy="804324"/>
            <wp:effectExtent l="0" t="0" r="0" b="0"/>
            <wp:wrapNone/>
            <wp:docPr id="16" name="Obraz 16" descr="Logo PARP" title="Logo PA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04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B65" w:rsidRPr="00AA2862">
        <w:rPr>
          <w:rFonts w:asciiTheme="minorHAnsi" w:hAnsiTheme="minorHAnsi" w:cstheme="minorHAnsi"/>
          <w:b/>
          <w:bCs/>
          <w:spacing w:val="0"/>
          <w:sz w:val="28"/>
          <w:szCs w:val="28"/>
        </w:rPr>
        <w:t>Formularz szacowania wartości zamówienia</w:t>
      </w:r>
    </w:p>
    <w:p w:rsidR="00755B65" w:rsidRPr="00AA2862" w:rsidRDefault="00755B65" w:rsidP="00755B65">
      <w:pPr>
        <w:pStyle w:val="Tytu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17C72" w:rsidRPr="00AA2862" w:rsidRDefault="00617C72" w:rsidP="00AA2862">
      <w:pPr>
        <w:tabs>
          <w:tab w:val="left" w:pos="1260"/>
        </w:tabs>
        <w:spacing w:after="0" w:line="276" w:lineRule="auto"/>
        <w:outlineLvl w:val="0"/>
        <w:rPr>
          <w:rFonts w:eastAsia="Times New Roman" w:cs="Times New Roman"/>
          <w:bCs/>
          <w:sz w:val="24"/>
          <w:szCs w:val="24"/>
          <w:lang w:eastAsia="pl-PL"/>
        </w:rPr>
      </w:pPr>
      <w:r w:rsidRPr="00AA2862">
        <w:rPr>
          <w:rFonts w:eastAsia="Times New Roman" w:cs="Times New Roman"/>
          <w:bCs/>
          <w:sz w:val="24"/>
          <w:szCs w:val="24"/>
          <w:lang w:eastAsia="pl-PL"/>
        </w:rPr>
        <w:t xml:space="preserve">opracowanie 2 raportów analitycznych </w:t>
      </w:r>
      <w:r w:rsidRPr="00AA2862">
        <w:rPr>
          <w:rFonts w:cs="Times New Roman"/>
          <w:sz w:val="24"/>
          <w:szCs w:val="24"/>
        </w:rPr>
        <w:t>pn.: ,,Włączenie definicji klastra do polskiego porządku prawnego” oraz</w:t>
      </w:r>
      <w:r w:rsidRPr="00AA2862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AA2862">
        <w:rPr>
          <w:rFonts w:cs="Times New Roman"/>
          <w:sz w:val="24"/>
          <w:szCs w:val="24"/>
        </w:rPr>
        <w:t xml:space="preserve">,,Koncentracja geograficzna klastrów jako jedno z kryteriów oceny przy nadawaniu statusu Krajowego Klastra Kluczowego” </w:t>
      </w:r>
    </w:p>
    <w:p w:rsidR="00755B65" w:rsidRPr="00AA2862" w:rsidRDefault="00755B65" w:rsidP="00617C7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5375F" w:rsidRPr="00AA2862" w:rsidRDefault="0045375F" w:rsidP="00755B6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7131ED" w:rsidRPr="00AA2862" w:rsidRDefault="007131ED" w:rsidP="00755B6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A2862">
        <w:rPr>
          <w:rFonts w:eastAsia="Times New Roman" w:cstheme="minorHAnsi"/>
          <w:b/>
          <w:sz w:val="24"/>
          <w:szCs w:val="24"/>
          <w:lang w:eastAsia="pl-PL"/>
        </w:rPr>
        <w:t>Dane kontaktowe wyceniającego</w:t>
      </w:r>
    </w:p>
    <w:p w:rsidR="007131ED" w:rsidRPr="00AA2862" w:rsidRDefault="007131ED" w:rsidP="00755B6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7131ED" w:rsidRPr="00AA2862" w:rsidRDefault="007131ED" w:rsidP="007131E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A2862">
        <w:rPr>
          <w:rFonts w:eastAsia="Times New Roman" w:cstheme="minorHAnsi"/>
          <w:b/>
          <w:bCs/>
          <w:sz w:val="24"/>
          <w:szCs w:val="24"/>
          <w:lang w:eastAsia="pl-PL"/>
        </w:rPr>
        <w:t>Nazwa firmy</w:t>
      </w:r>
      <w:r w:rsidR="00617C72" w:rsidRPr="00AA2862">
        <w:rPr>
          <w:rFonts w:eastAsia="Times New Roman" w:cstheme="minorHAnsi"/>
          <w:b/>
          <w:bCs/>
          <w:sz w:val="24"/>
          <w:szCs w:val="24"/>
          <w:lang w:eastAsia="pl-PL"/>
        </w:rPr>
        <w:t>/imię i nazwisko</w:t>
      </w:r>
      <w:r w:rsidRPr="00AA2862">
        <w:rPr>
          <w:rFonts w:eastAsia="Times New Roman" w:cstheme="minorHAnsi"/>
          <w:b/>
          <w:bCs/>
          <w:sz w:val="24"/>
          <w:szCs w:val="24"/>
          <w:lang w:eastAsia="pl-PL"/>
        </w:rPr>
        <w:t>:……………………………………………………………………………………………</w:t>
      </w:r>
    </w:p>
    <w:p w:rsidR="007131ED" w:rsidRPr="00AA2862" w:rsidRDefault="007131ED" w:rsidP="007131E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A2862">
        <w:rPr>
          <w:rFonts w:eastAsia="Times New Roman" w:cstheme="minorHAnsi"/>
          <w:b/>
          <w:bCs/>
          <w:sz w:val="24"/>
          <w:szCs w:val="24"/>
          <w:lang w:eastAsia="pl-PL"/>
        </w:rPr>
        <w:t>Osoba do kontaktu:</w:t>
      </w:r>
      <w:r w:rsidR="00617C72" w:rsidRPr="00AA2862">
        <w:rPr>
          <w:rFonts w:eastAsia="Times New Roman" w:cstheme="minorHAnsi"/>
          <w:b/>
          <w:bCs/>
          <w:sz w:val="24"/>
          <w:szCs w:val="24"/>
          <w:lang w:eastAsia="pl-PL"/>
        </w:rPr>
        <w:t>……………………….</w:t>
      </w:r>
      <w:r w:rsidRPr="00AA2862">
        <w:rPr>
          <w:rFonts w:eastAsia="Times New Roman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………………………………………………………………………………….</w:t>
      </w:r>
    </w:p>
    <w:p w:rsidR="007131ED" w:rsidRPr="00AA2862" w:rsidRDefault="007131ED" w:rsidP="007131ED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A2862">
        <w:rPr>
          <w:rFonts w:eastAsia="Times New Roman" w:cstheme="minorHAnsi"/>
          <w:b/>
          <w:sz w:val="24"/>
          <w:szCs w:val="24"/>
          <w:lang w:eastAsia="pl-PL"/>
        </w:rPr>
        <w:t>Adres email:</w:t>
      </w:r>
      <w:r w:rsidR="00617C72" w:rsidRPr="00AA2862">
        <w:rPr>
          <w:rFonts w:eastAsia="Times New Roman" w:cstheme="minorHAnsi"/>
          <w:b/>
          <w:sz w:val="24"/>
          <w:szCs w:val="24"/>
          <w:lang w:eastAsia="pl-PL"/>
        </w:rPr>
        <w:t>………………………..</w:t>
      </w:r>
      <w:r w:rsidRPr="00AA2862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7131ED" w:rsidRPr="00AA2862" w:rsidRDefault="007131ED" w:rsidP="007131ED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AA2862">
        <w:rPr>
          <w:rFonts w:eastAsia="Times New Roman" w:cstheme="minorHAnsi"/>
          <w:b/>
          <w:sz w:val="24"/>
          <w:szCs w:val="24"/>
          <w:lang w:eastAsia="pl-PL"/>
        </w:rPr>
        <w:t>Numer telefonu:</w:t>
      </w:r>
      <w:r w:rsidR="00617C72" w:rsidRPr="00AA2862">
        <w:rPr>
          <w:rFonts w:eastAsia="Times New Roman" w:cstheme="minorHAnsi"/>
          <w:b/>
          <w:sz w:val="24"/>
          <w:szCs w:val="24"/>
          <w:lang w:eastAsia="pl-PL"/>
        </w:rPr>
        <w:t>………………………..</w:t>
      </w:r>
      <w:r w:rsidRPr="00AA2862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………………………………………………………………………………………</w:t>
      </w:r>
    </w:p>
    <w:p w:rsidR="007131ED" w:rsidRPr="00AA2862" w:rsidRDefault="007131ED" w:rsidP="007131E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A2862">
        <w:rPr>
          <w:rFonts w:cstheme="minorHAnsi"/>
          <w:b/>
          <w:sz w:val="24"/>
          <w:szCs w:val="24"/>
        </w:rPr>
        <w:t>Data sporządzenia wyceny</w:t>
      </w:r>
      <w:r w:rsidRPr="00AA2862">
        <w:rPr>
          <w:rFonts w:eastAsia="Times New Roman" w:cstheme="minorHAnsi"/>
          <w:b/>
          <w:sz w:val="24"/>
          <w:szCs w:val="24"/>
          <w:lang w:eastAsia="pl-PL"/>
        </w:rPr>
        <w:t>:</w:t>
      </w:r>
      <w:r w:rsidR="00617C72" w:rsidRPr="00AA2862">
        <w:rPr>
          <w:rFonts w:eastAsia="Times New Roman" w:cstheme="minorHAnsi"/>
          <w:b/>
          <w:sz w:val="24"/>
          <w:szCs w:val="24"/>
          <w:lang w:eastAsia="pl-PL"/>
        </w:rPr>
        <w:t>………………………..</w:t>
      </w:r>
      <w:r w:rsidRPr="00AA2862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………………………………………………………………………</w:t>
      </w:r>
    </w:p>
    <w:p w:rsidR="00684B7B" w:rsidRPr="00AA2862" w:rsidRDefault="00684B7B" w:rsidP="006B12DF">
      <w:pPr>
        <w:spacing w:after="0"/>
        <w:rPr>
          <w:rFonts w:cstheme="minorHAnsi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268"/>
        <w:gridCol w:w="2268"/>
      </w:tblGrid>
      <w:tr w:rsidR="00217073" w:rsidRPr="00AA2862" w:rsidTr="0081199A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217073" w:rsidRPr="00AA2862" w:rsidRDefault="0081199A" w:rsidP="00A63DF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A2862">
              <w:rPr>
                <w:rFonts w:cstheme="minorHAns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7073" w:rsidRPr="00AA2862" w:rsidRDefault="0081199A" w:rsidP="00A63DF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A2862">
              <w:rPr>
                <w:rFonts w:cstheme="minorHAnsi"/>
                <w:b/>
                <w:color w:val="000000"/>
                <w:sz w:val="24"/>
                <w:szCs w:val="24"/>
              </w:rPr>
              <w:t>Zakres realizacji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7073" w:rsidRPr="00AA2862" w:rsidRDefault="00217073" w:rsidP="00E576B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A2862">
              <w:rPr>
                <w:rFonts w:cstheme="minorHAnsi"/>
                <w:b/>
                <w:color w:val="000000"/>
                <w:sz w:val="24"/>
                <w:szCs w:val="24"/>
              </w:rPr>
              <w:t xml:space="preserve">Cena brutto </w:t>
            </w:r>
          </w:p>
        </w:tc>
        <w:tc>
          <w:tcPr>
            <w:tcW w:w="2268" w:type="dxa"/>
          </w:tcPr>
          <w:p w:rsidR="00217073" w:rsidRPr="00AA2862" w:rsidRDefault="00217073" w:rsidP="00E576B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A2862">
              <w:rPr>
                <w:rFonts w:cstheme="minorHAnsi"/>
                <w:b/>
                <w:color w:val="000000"/>
                <w:sz w:val="24"/>
                <w:szCs w:val="24"/>
              </w:rPr>
              <w:t xml:space="preserve">Cena netto </w:t>
            </w:r>
          </w:p>
        </w:tc>
      </w:tr>
      <w:tr w:rsidR="00217073" w:rsidRPr="00AA2862" w:rsidTr="0081199A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:rsidR="00217073" w:rsidRPr="00AA2862" w:rsidRDefault="0081199A" w:rsidP="00217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A2862">
              <w:rPr>
                <w:rFonts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7073" w:rsidRPr="00AA2862" w:rsidRDefault="0081199A" w:rsidP="00217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AA2862">
              <w:rPr>
                <w:rFonts w:cs="Times New Roman"/>
                <w:b/>
                <w:sz w:val="24"/>
                <w:szCs w:val="24"/>
              </w:rPr>
              <w:t>Pełny zakres zamówienia</w:t>
            </w:r>
            <w:r w:rsidRPr="00AA2862">
              <w:rPr>
                <w:rFonts w:cs="Times New Roman"/>
                <w:sz w:val="24"/>
                <w:szCs w:val="24"/>
              </w:rPr>
              <w:t xml:space="preserve"> – </w:t>
            </w:r>
            <w:r w:rsidRPr="00AA2862">
              <w:rPr>
                <w:rFonts w:cs="Times New Roman"/>
                <w:sz w:val="24"/>
                <w:szCs w:val="24"/>
              </w:rPr>
              <w:br/>
            </w:r>
            <w:r w:rsidR="00617C72" w:rsidRPr="00AA2862">
              <w:rPr>
                <w:rFonts w:cs="Times New Roman"/>
                <w:sz w:val="24"/>
                <w:szCs w:val="24"/>
              </w:rPr>
              <w:t>Opracowanie 2 raportów analitycznych pn.: ,,Włączenie definicji klastra do polskiego porządku prawnego” oraz</w:t>
            </w:r>
            <w:r w:rsidR="00617C72" w:rsidRPr="00AA2862"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617C72" w:rsidRPr="00AA2862">
              <w:rPr>
                <w:rFonts w:cs="Times New Roman"/>
                <w:sz w:val="24"/>
                <w:szCs w:val="24"/>
              </w:rPr>
              <w:t>,,Koncentracja geograficzna klastrów jako jedno z kryteriów oceny przy nadawaniu statusu Krajowego Klastra Kluczowego”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7073" w:rsidRPr="00AA2862" w:rsidRDefault="00217073" w:rsidP="00217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A2862">
              <w:rPr>
                <w:rFonts w:cstheme="minorHAnsi"/>
                <w:color w:val="000000"/>
                <w:sz w:val="24"/>
                <w:szCs w:val="24"/>
              </w:rPr>
              <w:t>…… zł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7073" w:rsidRPr="00AA2862" w:rsidRDefault="00217073" w:rsidP="00217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A2862">
              <w:rPr>
                <w:rFonts w:cstheme="minorHAnsi"/>
                <w:color w:val="000000"/>
                <w:sz w:val="24"/>
                <w:szCs w:val="24"/>
              </w:rPr>
              <w:t>…… zł</w:t>
            </w:r>
          </w:p>
        </w:tc>
      </w:tr>
      <w:tr w:rsidR="00217073" w:rsidRPr="00AA2862" w:rsidTr="0081199A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217073" w:rsidRPr="00AA2862" w:rsidRDefault="00217073" w:rsidP="00217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A2862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81199A" w:rsidRPr="00AA2862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7073" w:rsidRPr="00AA2862" w:rsidRDefault="0081199A" w:rsidP="00217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A2862">
              <w:rPr>
                <w:rFonts w:cs="Times New Roman"/>
                <w:b/>
                <w:color w:val="000000"/>
                <w:sz w:val="24"/>
                <w:szCs w:val="24"/>
              </w:rPr>
              <w:t>Częściowy zakres zamówienia</w:t>
            </w:r>
            <w:r w:rsidRPr="00AA2862">
              <w:rPr>
                <w:rFonts w:cs="Times New Roman"/>
                <w:color w:val="000000"/>
                <w:sz w:val="24"/>
                <w:szCs w:val="24"/>
              </w:rPr>
              <w:t xml:space="preserve"> - </w:t>
            </w:r>
            <w:r w:rsidR="00617C72" w:rsidRPr="00AA2862">
              <w:rPr>
                <w:rFonts w:cs="Times New Roman"/>
                <w:color w:val="000000"/>
                <w:sz w:val="24"/>
                <w:szCs w:val="24"/>
              </w:rPr>
              <w:t>Opracowanie 1 raportu pn.: ,,</w:t>
            </w:r>
            <w:r w:rsidR="00617C72" w:rsidRPr="00AA2862">
              <w:rPr>
                <w:rFonts w:cs="Times New Roman"/>
                <w:sz w:val="24"/>
                <w:szCs w:val="24"/>
              </w:rPr>
              <w:t xml:space="preserve"> Włączenie definicji klastra do polskiego porządku prawnego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7073" w:rsidRPr="00AA2862" w:rsidRDefault="00217073" w:rsidP="00217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A2862">
              <w:rPr>
                <w:rFonts w:cstheme="minorHAnsi"/>
                <w:color w:val="000000"/>
                <w:sz w:val="24"/>
                <w:szCs w:val="24"/>
              </w:rPr>
              <w:t>…… zł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7073" w:rsidRPr="00AA2862" w:rsidRDefault="00217073" w:rsidP="00217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A2862">
              <w:rPr>
                <w:rFonts w:cstheme="minorHAnsi"/>
                <w:color w:val="000000"/>
                <w:sz w:val="24"/>
                <w:szCs w:val="24"/>
              </w:rPr>
              <w:t>…… zł</w:t>
            </w:r>
          </w:p>
        </w:tc>
      </w:tr>
      <w:tr w:rsidR="00217073" w:rsidRPr="00AA2862" w:rsidTr="0081199A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217073" w:rsidRPr="00AA2862" w:rsidRDefault="00217073" w:rsidP="008119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A2862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81199A" w:rsidRPr="00AA2862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7073" w:rsidRPr="00AA2862" w:rsidRDefault="0081199A" w:rsidP="00217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AA2862">
              <w:rPr>
                <w:rFonts w:cs="Times New Roman"/>
                <w:b/>
                <w:color w:val="000000"/>
                <w:sz w:val="24"/>
                <w:szCs w:val="24"/>
              </w:rPr>
              <w:t>Częściowy zakres zamówienia</w:t>
            </w:r>
            <w:r w:rsidRPr="00AA2862">
              <w:rPr>
                <w:rFonts w:cs="Times New Roman"/>
                <w:color w:val="000000"/>
                <w:sz w:val="24"/>
                <w:szCs w:val="24"/>
              </w:rPr>
              <w:t xml:space="preserve"> –</w:t>
            </w:r>
            <w:r w:rsidRPr="00AA2862">
              <w:rPr>
                <w:rFonts w:cs="Times New Roman"/>
                <w:color w:val="000000"/>
                <w:sz w:val="24"/>
                <w:szCs w:val="24"/>
              </w:rPr>
              <w:br/>
            </w:r>
            <w:r w:rsidR="00617C72" w:rsidRPr="00AA2862">
              <w:rPr>
                <w:rFonts w:cs="Times New Roman"/>
                <w:color w:val="000000"/>
                <w:sz w:val="24"/>
                <w:szCs w:val="24"/>
              </w:rPr>
              <w:t xml:space="preserve">Opracowanie 1 raportu pn.: </w:t>
            </w:r>
            <w:r w:rsidR="00617C72" w:rsidRPr="00AA2862">
              <w:rPr>
                <w:rFonts w:cs="Times New Roman"/>
                <w:sz w:val="24"/>
                <w:szCs w:val="24"/>
              </w:rPr>
              <w:t>Koncentracja geograficzna klastrów jako jedno z kryteriów oceny przy nadawaniu statusu Krajowego Klastra Kluczowego”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7073" w:rsidRPr="00AA2862" w:rsidRDefault="00217073" w:rsidP="00217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A2862">
              <w:rPr>
                <w:rFonts w:cstheme="minorHAnsi"/>
                <w:color w:val="000000"/>
                <w:sz w:val="24"/>
                <w:szCs w:val="24"/>
              </w:rPr>
              <w:t>.….. zł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7073" w:rsidRPr="00AA2862" w:rsidRDefault="00217073" w:rsidP="0021707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A2862">
              <w:rPr>
                <w:rFonts w:cstheme="minorHAnsi"/>
                <w:color w:val="000000"/>
                <w:sz w:val="24"/>
                <w:szCs w:val="24"/>
              </w:rPr>
              <w:t>.….. zł</w:t>
            </w:r>
          </w:p>
        </w:tc>
      </w:tr>
    </w:tbl>
    <w:p w:rsidR="00755B65" w:rsidRPr="00AA2862" w:rsidRDefault="00755B65" w:rsidP="006B12DF">
      <w:pPr>
        <w:spacing w:after="0"/>
        <w:rPr>
          <w:rFonts w:cstheme="minorHAnsi"/>
          <w:sz w:val="24"/>
          <w:szCs w:val="24"/>
        </w:rPr>
      </w:pPr>
    </w:p>
    <w:sectPr w:rsidR="00755B65" w:rsidRPr="00AA2862" w:rsidSect="00DA2196">
      <w:pgSz w:w="11906" w:h="16838"/>
      <w:pgMar w:top="3840" w:right="1417" w:bottom="20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CD6" w:rsidRDefault="002A4CD6" w:rsidP="00731B15">
      <w:pPr>
        <w:spacing w:after="0" w:line="240" w:lineRule="auto"/>
      </w:pPr>
      <w:r>
        <w:separator/>
      </w:r>
    </w:p>
  </w:endnote>
  <w:endnote w:type="continuationSeparator" w:id="0">
    <w:p w:rsidR="002A4CD6" w:rsidRDefault="002A4CD6" w:rsidP="0073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CD6" w:rsidRDefault="002A4CD6" w:rsidP="00731B15">
      <w:pPr>
        <w:spacing w:after="0" w:line="240" w:lineRule="auto"/>
      </w:pPr>
      <w:r>
        <w:separator/>
      </w:r>
    </w:p>
  </w:footnote>
  <w:footnote w:type="continuationSeparator" w:id="0">
    <w:p w:rsidR="002A4CD6" w:rsidRDefault="002A4CD6" w:rsidP="00731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6657"/>
    <w:multiLevelType w:val="hybridMultilevel"/>
    <w:tmpl w:val="4278500A"/>
    <w:lvl w:ilvl="0" w:tplc="99E681C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5B584A"/>
    <w:multiLevelType w:val="hybridMultilevel"/>
    <w:tmpl w:val="A48C19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C5C908A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B6D67"/>
    <w:multiLevelType w:val="hybridMultilevel"/>
    <w:tmpl w:val="70DE98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B19A8"/>
    <w:multiLevelType w:val="hybridMultilevel"/>
    <w:tmpl w:val="A0602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27C4E"/>
    <w:multiLevelType w:val="multilevel"/>
    <w:tmpl w:val="CD7A5C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556825"/>
    <w:multiLevelType w:val="hybridMultilevel"/>
    <w:tmpl w:val="5BA68016"/>
    <w:lvl w:ilvl="0" w:tplc="99E681C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9E681C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503B4"/>
    <w:multiLevelType w:val="hybridMultilevel"/>
    <w:tmpl w:val="5BA68016"/>
    <w:lvl w:ilvl="0" w:tplc="99E681C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9E681C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07CB8"/>
    <w:multiLevelType w:val="hybridMultilevel"/>
    <w:tmpl w:val="EAAE97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2B40DA"/>
    <w:multiLevelType w:val="hybridMultilevel"/>
    <w:tmpl w:val="64104C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8D54DB"/>
    <w:multiLevelType w:val="hybridMultilevel"/>
    <w:tmpl w:val="5FE087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025602"/>
    <w:multiLevelType w:val="hybridMultilevel"/>
    <w:tmpl w:val="B53A2612"/>
    <w:lvl w:ilvl="0" w:tplc="99E681C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148B0"/>
    <w:multiLevelType w:val="hybridMultilevel"/>
    <w:tmpl w:val="DFC0719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1B79E2"/>
    <w:multiLevelType w:val="hybridMultilevel"/>
    <w:tmpl w:val="286AE6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0844D7"/>
    <w:multiLevelType w:val="hybridMultilevel"/>
    <w:tmpl w:val="610C7D70"/>
    <w:lvl w:ilvl="0" w:tplc="99E681C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26E73"/>
    <w:multiLevelType w:val="hybridMultilevel"/>
    <w:tmpl w:val="610C7D70"/>
    <w:lvl w:ilvl="0" w:tplc="99E681C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B24BF"/>
    <w:multiLevelType w:val="multilevel"/>
    <w:tmpl w:val="0CA8FD2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F309AD"/>
    <w:multiLevelType w:val="hybridMultilevel"/>
    <w:tmpl w:val="B44A01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5D114C"/>
    <w:multiLevelType w:val="hybridMultilevel"/>
    <w:tmpl w:val="A30A2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1"/>
  </w:num>
  <w:num w:numId="5">
    <w:abstractNumId w:val="7"/>
  </w:num>
  <w:num w:numId="6">
    <w:abstractNumId w:val="17"/>
  </w:num>
  <w:num w:numId="7">
    <w:abstractNumId w:val="12"/>
  </w:num>
  <w:num w:numId="8">
    <w:abstractNumId w:val="16"/>
  </w:num>
  <w:num w:numId="9">
    <w:abstractNumId w:val="9"/>
  </w:num>
  <w:num w:numId="10">
    <w:abstractNumId w:val="13"/>
  </w:num>
  <w:num w:numId="11">
    <w:abstractNumId w:val="14"/>
  </w:num>
  <w:num w:numId="12">
    <w:abstractNumId w:val="1"/>
  </w:num>
  <w:num w:numId="13">
    <w:abstractNumId w:val="2"/>
  </w:num>
  <w:num w:numId="14">
    <w:abstractNumId w:val="0"/>
  </w:num>
  <w:num w:numId="15">
    <w:abstractNumId w:val="10"/>
  </w:num>
  <w:num w:numId="16">
    <w:abstractNumId w:val="5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15"/>
    <w:rsid w:val="00217073"/>
    <w:rsid w:val="002A4CD6"/>
    <w:rsid w:val="002F3F56"/>
    <w:rsid w:val="00427066"/>
    <w:rsid w:val="00436699"/>
    <w:rsid w:val="0045375F"/>
    <w:rsid w:val="004547AE"/>
    <w:rsid w:val="004A1EA9"/>
    <w:rsid w:val="004B3DC9"/>
    <w:rsid w:val="004E4EF9"/>
    <w:rsid w:val="00503B0E"/>
    <w:rsid w:val="005A2EF1"/>
    <w:rsid w:val="00617C72"/>
    <w:rsid w:val="00660BDE"/>
    <w:rsid w:val="00684B7B"/>
    <w:rsid w:val="006B12DF"/>
    <w:rsid w:val="006C7AE3"/>
    <w:rsid w:val="007131ED"/>
    <w:rsid w:val="00720EC3"/>
    <w:rsid w:val="00727904"/>
    <w:rsid w:val="00731B15"/>
    <w:rsid w:val="00755B65"/>
    <w:rsid w:val="0081199A"/>
    <w:rsid w:val="008D1D8B"/>
    <w:rsid w:val="00972243"/>
    <w:rsid w:val="00A05F56"/>
    <w:rsid w:val="00A17E75"/>
    <w:rsid w:val="00A62ED4"/>
    <w:rsid w:val="00AA2862"/>
    <w:rsid w:val="00AD6715"/>
    <w:rsid w:val="00B60C1E"/>
    <w:rsid w:val="00D72BE3"/>
    <w:rsid w:val="00DA2196"/>
    <w:rsid w:val="00DD7F0E"/>
    <w:rsid w:val="00E04846"/>
    <w:rsid w:val="00E54898"/>
    <w:rsid w:val="00E576BC"/>
    <w:rsid w:val="00FA6E69"/>
    <w:rsid w:val="00FB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7EAC9A-DB3E-43B2-A6F6-1B41474D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5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B15"/>
  </w:style>
  <w:style w:type="paragraph" w:styleId="Stopka">
    <w:name w:val="footer"/>
    <w:basedOn w:val="Normalny"/>
    <w:link w:val="StopkaZnak"/>
    <w:uiPriority w:val="99"/>
    <w:unhideWhenUsed/>
    <w:rsid w:val="00731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B15"/>
  </w:style>
  <w:style w:type="character" w:styleId="Odwoanieprzypisudolnego">
    <w:name w:val="footnote reference"/>
    <w:aliases w:val="Odwołanie przypisu"/>
    <w:uiPriority w:val="99"/>
    <w:semiHidden/>
    <w:unhideWhenUsed/>
    <w:rsid w:val="004E4EF9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755B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 wartości</vt:lpstr>
    </vt:vector>
  </TitlesOfParts>
  <Company>PARP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 wartości</dc:title>
  <dc:subject/>
  <dc:creator>Tyrakowski Piotr</dc:creator>
  <cp:keywords>PARP, PL</cp:keywords>
  <dc:description/>
  <cp:lastModifiedBy>Kryjom Piotr</cp:lastModifiedBy>
  <cp:revision>2</cp:revision>
  <dcterms:created xsi:type="dcterms:W3CDTF">2019-07-02T14:22:00Z</dcterms:created>
  <dcterms:modified xsi:type="dcterms:W3CDTF">2019-07-02T14:22:00Z</dcterms:modified>
</cp:coreProperties>
</file>